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D9D" w:rsidRDefault="00255D9D"/>
    <w:tbl>
      <w:tblPr>
        <w:tblW w:w="9348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"/>
        <w:gridCol w:w="5253"/>
        <w:gridCol w:w="1538"/>
        <w:gridCol w:w="1579"/>
      </w:tblGrid>
      <w:tr w:rsidR="007874BE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267209" w:rsidP="00267209">
            <w:pPr>
              <w:spacing w:after="0" w:line="240" w:lineRule="auto"/>
              <w:jc w:val="right"/>
              <w:rPr>
                <w:rFonts w:ascii="TimesNewRoman" w:eastAsia="Times New Roman" w:hAnsi="TimesNewRoman" w:cs="Arial"/>
                <w:sz w:val="20"/>
                <w:szCs w:val="20"/>
              </w:rPr>
            </w:pPr>
            <w:bookmarkStart w:id="0" w:name="OLE_LINK1"/>
            <w:r w:rsidRPr="00267209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Приложение № </w:t>
            </w:r>
            <w:r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>2</w:t>
            </w:r>
            <w:r w:rsidRPr="00267209">
              <w:rPr>
                <w:rFonts w:ascii="TimesNewRoman" w:eastAsia="Times New Roman" w:hAnsi="TimesNewRoman" w:cs="Arial"/>
                <w:bCs/>
                <w:sz w:val="20"/>
                <w:szCs w:val="20"/>
              </w:rPr>
              <w:t xml:space="preserve"> к Технической части</w:t>
            </w:r>
            <w:bookmarkEnd w:id="0"/>
          </w:p>
        </w:tc>
      </w:tr>
      <w:tr w:rsidR="00255D9D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55D9D" w:rsidRPr="007874BE" w:rsidRDefault="00255D9D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</w:p>
        </w:tc>
      </w:tr>
      <w:tr w:rsidR="007874BE" w:rsidRPr="007874BE" w:rsidTr="007E3C9B">
        <w:trPr>
          <w:trHeight w:val="493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</w:pPr>
            <w:r w:rsidRPr="007874BE">
              <w:rPr>
                <w:rFonts w:ascii="TimesNewRoman" w:eastAsia="Times New Roman" w:hAnsi="TimesNewRoman" w:cs="Arial"/>
                <w:b/>
                <w:bCs/>
                <w:sz w:val="24"/>
                <w:szCs w:val="24"/>
              </w:rPr>
              <w:t>ВЕДОМОСТЬ объемов работ</w:t>
            </w:r>
          </w:p>
        </w:tc>
      </w:tr>
      <w:tr w:rsidR="007874BE" w:rsidRPr="007874BE" w:rsidTr="00FC631A">
        <w:trPr>
          <w:trHeight w:val="373"/>
        </w:trPr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spellEnd"/>
            <w:proofErr w:type="gramEnd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/</w:t>
            </w:r>
            <w:proofErr w:type="spellStart"/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25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Наименование работ и затрат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AF4F0D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Единица измерения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74BE" w:rsidRPr="007874BE" w:rsidRDefault="007874BE" w:rsidP="007874B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 w:rsidRPr="00AF4F0D">
              <w:rPr>
                <w:rFonts w:ascii="TimesNewRoman" w:eastAsia="Times New Roman" w:hAnsi="TimesNewRoman" w:cs="Arial"/>
                <w:sz w:val="20"/>
                <w:szCs w:val="20"/>
              </w:rPr>
              <w:t>Количество единиц</w:t>
            </w:r>
          </w:p>
        </w:tc>
      </w:tr>
      <w:tr w:rsidR="007226EA" w:rsidRPr="007874BE" w:rsidTr="00FC631A">
        <w:trPr>
          <w:trHeight w:val="241"/>
        </w:trPr>
        <w:tc>
          <w:tcPr>
            <w:tcW w:w="978" w:type="dxa"/>
            <w:shd w:val="clear" w:color="auto" w:fill="auto"/>
            <w:noWrap/>
            <w:hideMark/>
          </w:tcPr>
          <w:p w:rsidR="007226EA" w:rsidRPr="007874BE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  <w:tc>
          <w:tcPr>
            <w:tcW w:w="5253" w:type="dxa"/>
            <w:shd w:val="clear" w:color="auto" w:fill="auto"/>
            <w:noWrap/>
            <w:hideMark/>
          </w:tcPr>
          <w:p w:rsidR="007226EA" w:rsidRDefault="007226EA" w:rsidP="006C0B10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У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становка и разборка внутренних инв. трубчатых лесов</w:t>
            </w:r>
          </w:p>
        </w:tc>
        <w:tc>
          <w:tcPr>
            <w:tcW w:w="1538" w:type="dxa"/>
            <w:shd w:val="clear" w:color="auto" w:fill="auto"/>
            <w:noWrap/>
            <w:hideMark/>
          </w:tcPr>
          <w:p w:rsidR="007226EA" w:rsidRDefault="007226EA" w:rsidP="006C0B10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shd w:val="clear" w:color="auto" w:fill="auto"/>
            <w:noWrap/>
            <w:hideMark/>
          </w:tcPr>
          <w:p w:rsidR="007226EA" w:rsidRDefault="007226EA" w:rsidP="006C0B10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36,0</w:t>
            </w:r>
          </w:p>
        </w:tc>
      </w:tr>
      <w:tr w:rsidR="007765CE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7765CE" w:rsidRPr="007874BE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</w:p>
        </w:tc>
        <w:tc>
          <w:tcPr>
            <w:tcW w:w="5253" w:type="dxa"/>
            <w:shd w:val="clear" w:color="auto" w:fill="auto"/>
            <w:hideMark/>
          </w:tcPr>
          <w:p w:rsidR="007765CE" w:rsidRPr="007322AE" w:rsidRDefault="007226EA" w:rsidP="00372494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Отбивка обмазки</w:t>
            </w:r>
          </w:p>
        </w:tc>
        <w:tc>
          <w:tcPr>
            <w:tcW w:w="1538" w:type="dxa"/>
            <w:shd w:val="clear" w:color="auto" w:fill="auto"/>
            <w:hideMark/>
          </w:tcPr>
          <w:p w:rsidR="007765CE" w:rsidRPr="007874BE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shd w:val="clear" w:color="auto" w:fill="auto"/>
            <w:hideMark/>
          </w:tcPr>
          <w:p w:rsidR="007765CE" w:rsidRPr="007874BE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40,0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Pr="007874BE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372494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Разборка изоляции плоских и криволинейных поверхностей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минераловатыми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матами</w:t>
            </w:r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3,2</w:t>
            </w:r>
          </w:p>
        </w:tc>
      </w:tr>
      <w:tr w:rsidR="00F20DA3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F20DA3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</w:t>
            </w:r>
          </w:p>
        </w:tc>
        <w:tc>
          <w:tcPr>
            <w:tcW w:w="5253" w:type="dxa"/>
            <w:shd w:val="clear" w:color="auto" w:fill="auto"/>
            <w:hideMark/>
          </w:tcPr>
          <w:p w:rsidR="00F20DA3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О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тбивка торкрета</w:t>
            </w:r>
          </w:p>
        </w:tc>
        <w:tc>
          <w:tcPr>
            <w:tcW w:w="1538" w:type="dxa"/>
            <w:shd w:val="clear" w:color="auto" w:fill="auto"/>
            <w:hideMark/>
          </w:tcPr>
          <w:p w:rsidR="00F20DA3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shd w:val="clear" w:color="auto" w:fill="auto"/>
            <w:hideMark/>
          </w:tcPr>
          <w:p w:rsidR="00F20DA3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40,0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5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Обеспыливание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поверхности</w:t>
            </w:r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40,0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Т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оркретирование 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огнеупорным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р-ром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>, толщ.40мм.</w:t>
            </w:r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1,6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7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П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рокладка пергамина между слоями обмуровки</w:t>
            </w:r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40,0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8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0526D9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Изоляция плоских и криволинейных поверхностей плитами полужесткими из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стекл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.ш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тапельного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волокна</w:t>
            </w:r>
            <w:r w:rsidR="000526D9"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на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синтетич.связующем</w:t>
            </w:r>
            <w:proofErr w:type="spellEnd"/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3</w:t>
            </w:r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3,2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9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Уплотнительная обмазка поверхности котлов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р-ром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огнеупорным</w:t>
            </w:r>
            <w:proofErr w:type="gramEnd"/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М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40,0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10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Демонтаж поверхности конвективной с креплениями котлов </w:t>
            </w: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теплопризводительностью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116,3МВт</w:t>
            </w:r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60,0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11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Гидравлич</w:t>
            </w:r>
            <w:proofErr w:type="gramStart"/>
            <w:r>
              <w:rPr>
                <w:rFonts w:ascii="TimesNewRoman" w:eastAsia="Times New Roman" w:hAnsi="TimesNewRoman" w:cs="Arial"/>
                <w:sz w:val="20"/>
                <w:szCs w:val="20"/>
              </w:rPr>
              <w:t>.и</w:t>
            </w:r>
            <w:proofErr w:type="gramEnd"/>
            <w:r>
              <w:rPr>
                <w:rFonts w:ascii="TimesNewRoman" w:eastAsia="Times New Roman" w:hAnsi="TimesNewRoman" w:cs="Arial"/>
                <w:sz w:val="20"/>
                <w:szCs w:val="20"/>
              </w:rPr>
              <w:t>спытание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 xml:space="preserve"> котлов горизонтальной и П-образной компоновок</w:t>
            </w:r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proofErr w:type="spellStart"/>
            <w:r>
              <w:rPr>
                <w:rFonts w:ascii="TimesNewRoman" w:eastAsia="Times New Roman" w:hAnsi="TimesNewRoman" w:cs="Arial" w:hint="eastAsia"/>
                <w:sz w:val="20"/>
                <w:szCs w:val="20"/>
              </w:rPr>
              <w:t>К</w:t>
            </w:r>
            <w:r>
              <w:rPr>
                <w:rFonts w:ascii="TimesNewRoman" w:eastAsia="Times New Roman" w:hAnsi="TimesNewRoman" w:cs="Arial"/>
                <w:sz w:val="20"/>
                <w:szCs w:val="20"/>
              </w:rPr>
              <w:t>омпл</w:t>
            </w:r>
            <w:proofErr w:type="spellEnd"/>
            <w:r>
              <w:rPr>
                <w:rFonts w:ascii="TimesNewRoman" w:eastAsia="Times New Roman" w:hAnsi="TimesNewRoman" w:cs="Arial"/>
                <w:sz w:val="20"/>
                <w:szCs w:val="20"/>
              </w:rPr>
              <w:t>.</w:t>
            </w:r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</w:t>
            </w:r>
          </w:p>
        </w:tc>
      </w:tr>
      <w:tr w:rsidR="00372494" w:rsidRPr="007874BE" w:rsidTr="00FC631A">
        <w:trPr>
          <w:trHeight w:val="373"/>
        </w:trPr>
        <w:tc>
          <w:tcPr>
            <w:tcW w:w="97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12</w:t>
            </w:r>
          </w:p>
        </w:tc>
        <w:tc>
          <w:tcPr>
            <w:tcW w:w="5253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Перевозка груза 1 класса до 1 км.</w:t>
            </w:r>
          </w:p>
        </w:tc>
        <w:tc>
          <w:tcPr>
            <w:tcW w:w="1538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т</w:t>
            </w:r>
          </w:p>
        </w:tc>
        <w:tc>
          <w:tcPr>
            <w:tcW w:w="1579" w:type="dxa"/>
            <w:shd w:val="clear" w:color="auto" w:fill="auto"/>
            <w:hideMark/>
          </w:tcPr>
          <w:p w:rsidR="00372494" w:rsidRDefault="007226EA" w:rsidP="007322AE">
            <w:pPr>
              <w:spacing w:after="0" w:line="240" w:lineRule="auto"/>
              <w:jc w:val="center"/>
              <w:rPr>
                <w:rFonts w:ascii="TimesNewRoman" w:eastAsia="Times New Roman" w:hAnsi="TimesNewRoman" w:cs="Arial"/>
                <w:sz w:val="20"/>
                <w:szCs w:val="20"/>
              </w:rPr>
            </w:pPr>
            <w:r>
              <w:rPr>
                <w:rFonts w:ascii="TimesNewRoman" w:eastAsia="Times New Roman" w:hAnsi="TimesNewRoman" w:cs="Arial"/>
                <w:sz w:val="20"/>
                <w:szCs w:val="20"/>
              </w:rPr>
              <w:t>60</w:t>
            </w:r>
          </w:p>
        </w:tc>
      </w:tr>
      <w:tr w:rsidR="007874BE" w:rsidRPr="007874BE" w:rsidTr="00FC631A">
        <w:trPr>
          <w:trHeight w:val="186"/>
        </w:trPr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7874BE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7874BE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874BE" w:rsidRPr="007874BE" w:rsidRDefault="007874BE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</w:tr>
      <w:tr w:rsidR="000516D8" w:rsidRPr="007874BE" w:rsidTr="00FC631A">
        <w:trPr>
          <w:trHeight w:val="186"/>
        </w:trPr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6D8" w:rsidRPr="007874BE" w:rsidRDefault="000516D8" w:rsidP="007874BE">
            <w:pPr>
              <w:spacing w:after="0" w:line="240" w:lineRule="auto"/>
              <w:rPr>
                <w:rFonts w:ascii="TimesNewRoman" w:eastAsia="Times New Roman" w:hAnsi="TimesNewRoman" w:cs="Arial"/>
                <w:sz w:val="20"/>
                <w:szCs w:val="20"/>
              </w:rPr>
            </w:pPr>
          </w:p>
        </w:tc>
        <w:tc>
          <w:tcPr>
            <w:tcW w:w="5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6D8" w:rsidRPr="00423E7D" w:rsidRDefault="000516D8" w:rsidP="007765CE">
            <w:pPr>
              <w:rPr>
                <w:color w:val="000000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6D8" w:rsidRDefault="000516D8" w:rsidP="007765CE"/>
        </w:tc>
        <w:tc>
          <w:tcPr>
            <w:tcW w:w="1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6D8" w:rsidRPr="00423E7D" w:rsidRDefault="000516D8" w:rsidP="007765CE">
            <w:pPr>
              <w:rPr>
                <w:color w:val="000000"/>
              </w:rPr>
            </w:pPr>
          </w:p>
        </w:tc>
      </w:tr>
      <w:tr w:rsidR="000516D8" w:rsidRPr="007874BE" w:rsidTr="007E3C9B">
        <w:trPr>
          <w:trHeight w:val="186"/>
        </w:trPr>
        <w:tc>
          <w:tcPr>
            <w:tcW w:w="93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516D8" w:rsidRPr="000516D8" w:rsidRDefault="000516D8" w:rsidP="00051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76EE7" w:rsidRDefault="00976EE7"/>
    <w:sectPr w:rsidR="00976EE7" w:rsidSect="00976E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7874BE"/>
    <w:rsid w:val="000516D8"/>
    <w:rsid w:val="000526D9"/>
    <w:rsid w:val="00255D9D"/>
    <w:rsid w:val="00267209"/>
    <w:rsid w:val="00372494"/>
    <w:rsid w:val="004E48B7"/>
    <w:rsid w:val="007023AF"/>
    <w:rsid w:val="007226EA"/>
    <w:rsid w:val="007322AE"/>
    <w:rsid w:val="007765CE"/>
    <w:rsid w:val="007874BE"/>
    <w:rsid w:val="007E3C9B"/>
    <w:rsid w:val="008D055A"/>
    <w:rsid w:val="00924CF4"/>
    <w:rsid w:val="009652F5"/>
    <w:rsid w:val="00965BAD"/>
    <w:rsid w:val="00976EE7"/>
    <w:rsid w:val="00AF4F0D"/>
    <w:rsid w:val="00EA537B"/>
    <w:rsid w:val="00F12D00"/>
    <w:rsid w:val="00F20DA3"/>
    <w:rsid w:val="00FC63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EE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ТВЭЛ-СТРОЙ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Пальчиков Павел Николаевич</cp:lastModifiedBy>
  <cp:revision>4</cp:revision>
  <cp:lastPrinted>2014-06-10T08:14:00Z</cp:lastPrinted>
  <dcterms:created xsi:type="dcterms:W3CDTF">2014-06-09T10:40:00Z</dcterms:created>
  <dcterms:modified xsi:type="dcterms:W3CDTF">2014-06-10T08:14:00Z</dcterms:modified>
</cp:coreProperties>
</file>